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7D8" w:rsidRPr="006827D8" w:rsidRDefault="006827D8" w:rsidP="006827D8">
      <w:pPr>
        <w:spacing w:line="240" w:lineRule="auto"/>
        <w:jc w:val="center"/>
        <w:rPr>
          <w:rFonts w:ascii="Arial" w:eastAsia="Times New Roman" w:hAnsi="Arial" w:cs="Arial"/>
          <w:b/>
          <w:sz w:val="32"/>
          <w:szCs w:val="32"/>
          <w:lang w:val="ro-RO" w:eastAsia="ro-RO"/>
        </w:rPr>
      </w:pPr>
      <w:r>
        <w:rPr>
          <w:rFonts w:ascii="Arial" w:eastAsia="Times New Roman" w:hAnsi="Arial" w:cs="Arial"/>
          <w:b/>
          <w:sz w:val="32"/>
          <w:szCs w:val="32"/>
          <w:lang w:val="ro-RO" w:eastAsia="ro-RO"/>
        </w:rPr>
        <w:t xml:space="preserve">Anexa </w:t>
      </w:r>
    </w:p>
    <w:p w:rsidR="006827D8" w:rsidRPr="006827D8" w:rsidRDefault="006827D8" w:rsidP="006827D8">
      <w:pPr>
        <w:spacing w:after="0" w:line="240" w:lineRule="auto"/>
        <w:jc w:val="center"/>
        <w:rPr>
          <w:rFonts w:ascii="Arial" w:eastAsia="Times New Roman" w:hAnsi="Arial" w:cs="Arial"/>
          <w:sz w:val="24"/>
          <w:szCs w:val="24"/>
          <w:lang w:val="ro-RO" w:eastAsia="ro-RO"/>
        </w:rPr>
      </w:pPr>
      <w:r w:rsidRPr="006827D8">
        <w:rPr>
          <w:rFonts w:ascii="Arial" w:eastAsia="Times New Roman" w:hAnsi="Arial" w:cs="Arial"/>
          <w:b/>
          <w:sz w:val="32"/>
          <w:szCs w:val="32"/>
          <w:lang w:val="ro-RO" w:eastAsia="ro-RO"/>
        </w:rPr>
        <w:t xml:space="preserve">Recomandări privind elaborarea analizei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6827D8" w:rsidRPr="006827D8" w:rsidRDefault="006827D8" w:rsidP="006827D8">
      <w:pPr>
        <w:spacing w:line="240" w:lineRule="auto"/>
        <w:jc w:val="both"/>
        <w:rPr>
          <w:rFonts w:ascii="Arial" w:eastAsia="Times New Roman" w:hAnsi="Arial" w:cs="Arial"/>
          <w:b/>
          <w:sz w:val="28"/>
          <w:szCs w:val="28"/>
          <w:lang w:val="ro-RO" w:eastAsia="ro-RO"/>
        </w:rPr>
      </w:pPr>
    </w:p>
    <w:p w:rsidR="006827D8" w:rsidRPr="006827D8" w:rsidRDefault="006827D8" w:rsidP="006827D8">
      <w:pPr>
        <w:spacing w:line="240" w:lineRule="auto"/>
        <w:jc w:val="both"/>
        <w:rPr>
          <w:rFonts w:ascii="Arial" w:eastAsia="Times New Roman" w:hAnsi="Arial" w:cs="Arial"/>
          <w:b/>
          <w:sz w:val="28"/>
          <w:szCs w:val="28"/>
          <w:lang w:val="ro-RO" w:eastAsia="ro-RO"/>
        </w:rPr>
      </w:pPr>
      <w:r w:rsidRPr="006827D8">
        <w:rPr>
          <w:rFonts w:ascii="Arial" w:eastAsia="Times New Roman" w:hAnsi="Arial" w:cs="Arial"/>
          <w:b/>
          <w:sz w:val="28"/>
          <w:szCs w:val="28"/>
          <w:lang w:val="ro-RO" w:eastAsia="ro-RO"/>
        </w:rPr>
        <w:t>Conţinutul analizei cost-beneficiu:</w:t>
      </w: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Identificarea investiţiei, definirea obiectivelor şi specificarea perioadei de referinţă</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6827D8">
        <w:rPr>
          <w:rFonts w:ascii="Arial" w:eastAsia="Times New Roman" w:hAnsi="Arial" w:cs="Arial"/>
          <w:b/>
          <w:sz w:val="24"/>
          <w:szCs w:val="24"/>
          <w:lang w:val="ro-RO" w:eastAsia="ro-RO"/>
        </w:rPr>
        <w:t xml:space="preserve">Definirea obiectivelor: </w:t>
      </w:r>
      <w:r w:rsidRPr="006827D8">
        <w:rPr>
          <w:rFonts w:ascii="Arial" w:eastAsia="Times New Roman" w:hAnsi="Arial" w:cs="Arial"/>
          <w:color w:val="000000"/>
          <w:sz w:val="24"/>
          <w:szCs w:val="24"/>
          <w:lang w:val="ro-RO" w:eastAsia="ro-RO"/>
        </w:rPr>
        <w:t xml:space="preserve">Beneficiarul trebuie să indice care dintre </w:t>
      </w:r>
      <w:r w:rsidRPr="006827D8">
        <w:rPr>
          <w:rFonts w:ascii="Arial" w:eastAsia="Times New Roman" w:hAnsi="Arial" w:cs="Arial"/>
          <w:b/>
          <w:bCs/>
          <w:color w:val="000000"/>
          <w:sz w:val="24"/>
          <w:szCs w:val="24"/>
          <w:lang w:val="ro-RO" w:eastAsia="ro-RO"/>
        </w:rPr>
        <w:t xml:space="preserve">obiectivele specifice </w:t>
      </w:r>
      <w:r w:rsidRPr="006827D8">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7</w:t>
      </w:r>
      <w:bookmarkStart w:id="0" w:name="_GoBack"/>
      <w:bookmarkEnd w:id="0"/>
      <w:r w:rsidRPr="006827D8">
        <w:rPr>
          <w:rFonts w:ascii="Arial" w:eastAsia="Times New Roman" w:hAnsi="Arial" w:cs="Arial"/>
          <w:b/>
          <w:color w:val="000000"/>
          <w:sz w:val="24"/>
          <w:szCs w:val="24"/>
          <w:lang w:val="ro-RO" w:eastAsia="ro-RO"/>
        </w:rPr>
        <w:t xml:space="preserve"> </w:t>
      </w:r>
      <w:r w:rsidRPr="006827D8">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color w:val="000000"/>
          <w:sz w:val="24"/>
          <w:szCs w:val="24"/>
          <w:lang w:val="ro-RO" w:eastAsia="ro-RO"/>
        </w:rPr>
        <w:t>Obiectivele luate în considerare trebuie să includă componente</w:t>
      </w:r>
      <w:r w:rsidRPr="006827D8">
        <w:rPr>
          <w:rFonts w:ascii="Arial" w:eastAsia="Times New Roman" w:hAnsi="Arial" w:cs="Arial"/>
          <w:b/>
          <w:bCs/>
          <w:color w:val="000000"/>
          <w:sz w:val="24"/>
          <w:szCs w:val="24"/>
          <w:lang w:val="ro-RO" w:eastAsia="ro-RO"/>
        </w:rPr>
        <w:t xml:space="preserve"> sociale şi economice </w:t>
      </w:r>
      <w:r w:rsidRPr="006827D8">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6827D8">
        <w:rPr>
          <w:rFonts w:ascii="Arial" w:eastAsia="Times New Roman" w:hAnsi="Arial" w:cs="Arial"/>
          <w:sz w:val="24"/>
          <w:szCs w:val="24"/>
          <w:lang w:val="ro-RO" w:eastAsia="ro-RO"/>
        </w:rPr>
        <w:t xml:space="preserve"> </w:t>
      </w:r>
      <w:r w:rsidRPr="006827D8">
        <w:rPr>
          <w:rFonts w:ascii="Arial" w:eastAsia="Times New Roman" w:hAnsi="Arial" w:cs="Arial"/>
          <w:color w:val="000000"/>
          <w:sz w:val="24"/>
          <w:szCs w:val="24"/>
          <w:lang w:val="ro-RO" w:eastAsia="ro-RO"/>
        </w:rPr>
        <w:t xml:space="preserve">cât </w:t>
      </w:r>
      <w:r w:rsidRPr="006827D8">
        <w:rPr>
          <w:rFonts w:ascii="Arial" w:eastAsia="Times New Roman" w:hAnsi="Arial" w:cs="Arial"/>
          <w:sz w:val="24"/>
          <w:szCs w:val="24"/>
          <w:lang w:val="ro-RO" w:eastAsia="ro-RO"/>
        </w:rPr>
        <w:t>şi menţionarea surselor statistice folosite.</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6827D8" w:rsidRPr="006827D8" w:rsidRDefault="006827D8" w:rsidP="006827D8">
      <w:pPr>
        <w:spacing w:line="240" w:lineRule="auto"/>
        <w:jc w:val="both"/>
        <w:rPr>
          <w:rFonts w:ascii="Arial" w:eastAsia="Times New Roman" w:hAnsi="Arial" w:cs="Arial"/>
          <w:color w:val="FF0000"/>
          <w:sz w:val="24"/>
          <w:szCs w:val="24"/>
          <w:lang w:val="ro-RO" w:eastAsia="ro-RO"/>
        </w:rPr>
      </w:pPr>
      <w:r w:rsidRPr="006827D8">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6827D8" w:rsidRPr="006827D8" w:rsidRDefault="006827D8" w:rsidP="006827D8">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  </w:t>
      </w:r>
      <w:r w:rsidRPr="006827D8">
        <w:rPr>
          <w:rFonts w:ascii="Arial" w:eastAsia="Times New Roman" w:hAnsi="Arial" w:cs="Arial"/>
          <w:b/>
          <w:sz w:val="24"/>
          <w:szCs w:val="24"/>
          <w:u w:val="single"/>
          <w:lang w:val="ro-RO" w:eastAsia="ro-RO"/>
        </w:rPr>
        <w:t>Analiza opţiunilor</w:t>
      </w:r>
    </w:p>
    <w:p w:rsidR="006827D8" w:rsidRPr="006827D8" w:rsidRDefault="006827D8" w:rsidP="006827D8">
      <w:pPr>
        <w:spacing w:line="240" w:lineRule="auto"/>
        <w:contextualSpacing/>
        <w:jc w:val="both"/>
        <w:rPr>
          <w:rFonts w:ascii="Arial" w:eastAsia="Times New Roman" w:hAnsi="Arial" w:cs="Arial"/>
          <w:color w:val="000000"/>
          <w:sz w:val="24"/>
          <w:szCs w:val="24"/>
          <w:lang w:val="ro-RO" w:eastAsia="ro-RO"/>
        </w:rPr>
      </w:pPr>
      <w:r w:rsidRPr="006827D8">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6827D8" w:rsidRPr="006827D8" w:rsidRDefault="006827D8" w:rsidP="006827D8">
      <w:pPr>
        <w:spacing w:line="240" w:lineRule="auto"/>
        <w:ind w:left="405"/>
        <w:contextualSpacing/>
        <w:jc w:val="both"/>
        <w:rPr>
          <w:rFonts w:ascii="Arial" w:eastAsia="Times New Roman" w:hAnsi="Arial" w:cs="Arial"/>
          <w:b/>
          <w:sz w:val="24"/>
          <w:szCs w:val="24"/>
          <w:u w:val="single"/>
          <w:lang w:val="ro-RO" w:eastAsia="ro-RO"/>
        </w:rPr>
      </w:pP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Analiza financiară</w:t>
      </w:r>
    </w:p>
    <w:p w:rsidR="006827D8" w:rsidRPr="006827D8" w:rsidRDefault="006827D8" w:rsidP="006827D8">
      <w:pPr>
        <w:spacing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Analiza financiară se realizează din punctul de vedere al beneficiarului.  Dacă beneficiarul şi operatorul nu sunt aceeaşi entitate, trebuie luată în considerare o analiză financiară consolidată (</w:t>
      </w:r>
      <w:r w:rsidRPr="006827D8">
        <w:rPr>
          <w:rFonts w:ascii="Arial" w:eastAsia="Times New Roman" w:hAnsi="Arial" w:cs="Arial"/>
          <w:b/>
          <w:i/>
          <w:sz w:val="24"/>
          <w:szCs w:val="24"/>
          <w:lang w:val="ro-RO" w:eastAsia="ro-RO"/>
        </w:rPr>
        <w:t>ca şi cum ar fi aceeaşi entitate)</w:t>
      </w:r>
      <w:r w:rsidRPr="006827D8">
        <w:rPr>
          <w:rFonts w:ascii="Arial" w:eastAsia="Times New Roman" w:hAnsi="Arial" w:cs="Arial"/>
          <w:i/>
          <w:sz w:val="24"/>
          <w:szCs w:val="24"/>
          <w:lang w:val="ro-RO" w:eastAsia="ro-RO"/>
        </w:rPr>
        <w:t xml:space="preserve">; </w:t>
      </w:r>
      <w:r w:rsidRPr="006827D8">
        <w:rPr>
          <w:rFonts w:ascii="Arial" w:eastAsia="Times New Roman" w:hAnsi="Arial" w:cs="Arial"/>
          <w:b/>
          <w:i/>
          <w:sz w:val="24"/>
          <w:szCs w:val="24"/>
          <w:lang w:val="ro-RO" w:eastAsia="ro-RO"/>
        </w:rPr>
        <w:t>rata de actualizare recomandată este de 5% pentru RON</w:t>
      </w:r>
      <w:r w:rsidRPr="006827D8">
        <w:rPr>
          <w:rFonts w:ascii="Arial" w:eastAsia="Times New Roman" w:hAnsi="Arial" w:cs="Arial"/>
          <w:b/>
          <w:sz w:val="24"/>
          <w:szCs w:val="24"/>
          <w:lang w:val="ro-RO" w:eastAsia="ro-RO"/>
        </w:rPr>
        <w:t>).</w:t>
      </w:r>
    </w:p>
    <w:p w:rsidR="006827D8" w:rsidRPr="006827D8" w:rsidRDefault="006827D8" w:rsidP="006827D8">
      <w:pPr>
        <w:spacing w:after="120" w:line="240" w:lineRule="auto"/>
        <w:jc w:val="both"/>
        <w:rPr>
          <w:rFonts w:ascii="Arial" w:eastAsia="Times New Roman" w:hAnsi="Arial" w:cs="Arial"/>
          <w:sz w:val="24"/>
          <w:szCs w:val="24"/>
          <w:lang w:val="ro-RO"/>
        </w:rPr>
      </w:pPr>
      <w:r w:rsidRPr="006827D8">
        <w:rPr>
          <w:rFonts w:ascii="Arial" w:eastAsia="Times New Roman" w:hAnsi="Arial" w:cs="Arial"/>
          <w:sz w:val="24"/>
          <w:szCs w:val="24"/>
          <w:lang w:val="ro-RO"/>
        </w:rPr>
        <w:t>Analiza financiară va evalua:</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 xml:space="preserve">Profitabilitatea financiară a investiţiei </w:t>
      </w:r>
      <w:r w:rsidRPr="006827D8">
        <w:rPr>
          <w:rFonts w:ascii="Arial" w:eastAsia="Times New Roman" w:hAnsi="Arial" w:cs="Arial"/>
          <w:sz w:val="24"/>
          <w:szCs w:val="24"/>
          <w:lang w:val="ro-RO"/>
        </w:rPr>
        <w:t xml:space="preserve">în proiect determinată cu indicatorii </w:t>
      </w:r>
      <w:r w:rsidRPr="006827D8">
        <w:rPr>
          <w:rFonts w:ascii="Arial" w:eastAsia="Times New Roman" w:hAnsi="Arial" w:cs="Arial"/>
          <w:b/>
          <w:sz w:val="24"/>
          <w:szCs w:val="24"/>
          <w:lang w:val="ro-RO"/>
        </w:rPr>
        <w:t>VAN</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valoarea actualizata neta</w:t>
      </w:r>
      <w:r w:rsidRPr="006827D8">
        <w:rPr>
          <w:rFonts w:ascii="Arial" w:eastAsia="Times New Roman" w:hAnsi="Arial" w:cs="Arial"/>
          <w:sz w:val="24"/>
          <w:szCs w:val="24"/>
          <w:lang w:val="ro-RO"/>
        </w:rPr>
        <w:t xml:space="preserve">) şi </w:t>
      </w:r>
      <w:r w:rsidRPr="006827D8">
        <w:rPr>
          <w:rFonts w:ascii="Arial" w:eastAsia="Times New Roman" w:hAnsi="Arial" w:cs="Arial"/>
          <w:b/>
          <w:sz w:val="24"/>
          <w:szCs w:val="24"/>
          <w:lang w:val="ro-RO"/>
        </w:rPr>
        <w:t>RIR</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rata internă de rentabilitate</w:t>
      </w:r>
      <w:r w:rsidRPr="006827D8">
        <w:rPr>
          <w:rFonts w:ascii="Arial" w:eastAsia="Times New Roman" w:hAnsi="Arial" w:cs="Arial"/>
          <w:sz w:val="24"/>
          <w:szCs w:val="24"/>
          <w:lang w:val="ro-RO"/>
        </w:rPr>
        <w:t>). Total valoare investiţie include totalul costurilor eligibile şi ne-eligibile din Devizul de cheltuieli.</w:t>
      </w:r>
    </w:p>
    <w:p w:rsidR="006827D8" w:rsidRPr="006827D8" w:rsidRDefault="006827D8" w:rsidP="006827D8">
      <w:pPr>
        <w:spacing w:after="120" w:line="240" w:lineRule="auto"/>
        <w:jc w:val="both"/>
        <w:rPr>
          <w:rFonts w:ascii="Arial" w:eastAsia="Times New Roman" w:hAnsi="Arial" w:cs="Arial"/>
          <w:b/>
          <w:sz w:val="24"/>
          <w:szCs w:val="24"/>
          <w:lang w:val="ro-RO"/>
        </w:rPr>
      </w:pPr>
      <w:r w:rsidRPr="006827D8">
        <w:rPr>
          <w:rFonts w:ascii="Arial" w:eastAsia="Times New Roman" w:hAnsi="Arial" w:cs="Arial"/>
          <w:sz w:val="24"/>
          <w:szCs w:val="24"/>
          <w:lang w:val="ro-RO"/>
        </w:rPr>
        <w:lastRenderedPageBreak/>
        <w:t xml:space="preserve">Pentru ca un proiect să necesite intervenţie financiară nerambursabilă, </w:t>
      </w:r>
      <w:r w:rsidRPr="006827D8">
        <w:rPr>
          <w:rFonts w:ascii="Arial" w:eastAsia="Times New Roman" w:hAnsi="Arial" w:cs="Arial"/>
          <w:b/>
          <w:sz w:val="24"/>
          <w:szCs w:val="24"/>
          <w:lang w:val="ro-RO"/>
        </w:rPr>
        <w:t>VAN trebuie să fie negativ</w:t>
      </w:r>
      <w:r w:rsidRPr="006827D8">
        <w:rPr>
          <w:rFonts w:ascii="Arial" w:eastAsia="Times New Roman" w:hAnsi="Arial" w:cs="Arial"/>
          <w:sz w:val="24"/>
          <w:szCs w:val="24"/>
          <w:lang w:val="ro-RO"/>
        </w:rPr>
        <w:t xml:space="preserve">, iar </w:t>
      </w:r>
      <w:r w:rsidRPr="006827D8">
        <w:rPr>
          <w:rFonts w:ascii="Arial" w:eastAsia="Times New Roman" w:hAnsi="Arial" w:cs="Arial"/>
          <w:b/>
          <w:sz w:val="24"/>
          <w:szCs w:val="24"/>
          <w:lang w:val="ro-RO"/>
        </w:rPr>
        <w:t>RIR mai mică decât rata de actualizare.</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Durabilitatea financiară</w:t>
      </w:r>
      <w:r w:rsidRPr="006827D8">
        <w:rPr>
          <w:rFonts w:ascii="Arial" w:eastAsia="Times New Roman" w:hAnsi="Arial" w:cs="Arial"/>
          <w:sz w:val="24"/>
          <w:szCs w:val="24"/>
          <w:lang w:val="ro-RO"/>
        </w:rPr>
        <w:t xml:space="preserve"> a proiectului este evaluată prin verificarea </w:t>
      </w:r>
      <w:r w:rsidRPr="006827D8">
        <w:rPr>
          <w:rFonts w:ascii="Arial" w:eastAsia="Times New Roman" w:hAnsi="Arial" w:cs="Arial"/>
          <w:b/>
          <w:sz w:val="24"/>
          <w:szCs w:val="24"/>
          <w:lang w:val="ro-RO"/>
        </w:rPr>
        <w:t>fluxului net de numerar cumulat</w:t>
      </w:r>
      <w:r w:rsidRPr="006827D8">
        <w:rPr>
          <w:rFonts w:ascii="Arial" w:eastAsia="Times New Roman" w:hAnsi="Arial" w:cs="Arial"/>
          <w:sz w:val="24"/>
          <w:szCs w:val="24"/>
          <w:lang w:val="ro-RO"/>
        </w:rPr>
        <w:t xml:space="preserve">. Acesta trebuie să fie pozitiv în fiecare an al perioadei de referinţă. </w:t>
      </w:r>
    </w:p>
    <w:p w:rsidR="006827D8" w:rsidRPr="006827D8" w:rsidRDefault="006827D8" w:rsidP="006827D8">
      <w:pPr>
        <w:numPr>
          <w:ilvl w:val="0"/>
          <w:numId w:val="2"/>
        </w:numPr>
        <w:spacing w:after="120"/>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Determinarea intensitatii sprijinului public pentru proiectele de apa/apa uzata, generatoare de venit (in baza articolului nr. 61 din Regulamentul 1303 / 2013)</w:t>
      </w: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1: determinarea VAN – valorii actualizate nete</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6827D8" w:rsidRPr="006827D8" w:rsidRDefault="006827D8" w:rsidP="006827D8">
      <w:pPr>
        <w:spacing w:after="120"/>
        <w:jc w:val="both"/>
        <w:rPr>
          <w:rFonts w:ascii="Arial" w:eastAsia="Times New Roman" w:hAnsi="Arial" w:cs="Arial"/>
          <w:b/>
          <w:bCs/>
          <w:sz w:val="24"/>
          <w:szCs w:val="24"/>
          <w:lang w:val="ro-RO" w:eastAsia="ro-RO"/>
        </w:rPr>
      </w:pP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2 – determinarea VI - valorii investitiei</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totalul cheltuielilor eligibile si neeligibile ale proiectului</w:t>
      </w: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r w:rsidRPr="006827D8">
        <w:rPr>
          <w:rFonts w:ascii="Arial" w:eastAsia="Times New Roman" w:hAnsi="Arial" w:cs="Arial"/>
          <w:b/>
          <w:sz w:val="24"/>
          <w:szCs w:val="24"/>
          <w:lang w:val="ro-RO" w:eastAsia="ro-RO"/>
        </w:rPr>
        <w:t>Pasul 3 – Aplicarea formulei de calcul:</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Intensitatea sprijinului public (%) = 100 – ((VAN / VI) x 100)</w:t>
      </w:r>
    </w:p>
    <w:p w:rsidR="006827D8" w:rsidRPr="006827D8" w:rsidRDefault="006827D8" w:rsidP="006827D8">
      <w:pPr>
        <w:autoSpaceDE w:val="0"/>
        <w:autoSpaceDN w:val="0"/>
        <w:adjustRightInd w:val="0"/>
        <w:rPr>
          <w:rFonts w:ascii="Arial" w:eastAsia="Times New Roman" w:hAnsi="Arial" w:cs="Arial"/>
          <w:b/>
          <w:sz w:val="24"/>
          <w:szCs w:val="24"/>
          <w:lang w:val="ro-RO" w:eastAsia="ro-RO"/>
        </w:rPr>
      </w:pPr>
    </w:p>
    <w:p w:rsidR="006827D8" w:rsidRPr="006827D8" w:rsidRDefault="006827D8" w:rsidP="006827D8">
      <w:pPr>
        <w:autoSpaceDE w:val="0"/>
        <w:autoSpaceDN w:val="0"/>
        <w:adjustRightInd w:val="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Exemplu:</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VAN</w:t>
      </w:r>
      <w:r w:rsidRPr="006827D8">
        <w:rPr>
          <w:rFonts w:ascii="Arial" w:eastAsia="Times New Roman" w:hAnsi="Arial" w:cs="Arial"/>
          <w:sz w:val="24"/>
          <w:szCs w:val="24"/>
          <w:lang w:val="ro-RO" w:eastAsia="ro-RO"/>
        </w:rPr>
        <w:t xml:space="preserve"> = 50.000 euro</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VI </w:t>
      </w:r>
      <w:r w:rsidRPr="006827D8">
        <w:rPr>
          <w:rFonts w:ascii="Arial" w:eastAsia="Times New Roman" w:hAnsi="Arial" w:cs="Arial"/>
          <w:sz w:val="24"/>
          <w:szCs w:val="24"/>
          <w:lang w:val="ro-RO" w:eastAsia="ro-RO"/>
        </w:rPr>
        <w:t>= 800.000 euro</w:t>
      </w:r>
    </w:p>
    <w:p w:rsidR="006827D8" w:rsidRPr="006827D8" w:rsidRDefault="006827D8" w:rsidP="006827D8">
      <w:pPr>
        <w:autoSpaceDE w:val="0"/>
        <w:autoSpaceDN w:val="0"/>
        <w:adjustRightInd w:val="0"/>
        <w:rPr>
          <w:rFonts w:ascii="Arial" w:eastAsia="Times New Roman" w:hAnsi="Arial" w:cs="Arial"/>
          <w:sz w:val="24"/>
          <w:szCs w:val="24"/>
          <w:lang w:val="ro-RO" w:eastAsia="ro-RO"/>
        </w:rPr>
      </w:pP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Intensitatea sprijinul public (%)</w:t>
      </w:r>
      <w:r w:rsidRPr="006827D8">
        <w:rPr>
          <w:rFonts w:ascii="Arial" w:eastAsia="Times New Roman" w:hAnsi="Arial" w:cs="Arial"/>
          <w:sz w:val="24"/>
          <w:szCs w:val="24"/>
          <w:lang w:val="ro-RO" w:eastAsia="ro-RO"/>
        </w:rPr>
        <w:t xml:space="preserve">  = 100 – ((50.000/800.000) x 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(0.0625x100)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6.25 </w:t>
      </w:r>
    </w:p>
    <w:p w:rsidR="006827D8" w:rsidRPr="006827D8" w:rsidRDefault="006827D8" w:rsidP="006827D8">
      <w:pPr>
        <w:autoSpaceDE w:val="0"/>
        <w:autoSpaceDN w:val="0"/>
        <w:adjustRightInd w:val="0"/>
        <w:spacing w:after="0"/>
        <w:rPr>
          <w:rFonts w:ascii="Arial" w:eastAsia="Times New Roman" w:hAnsi="Arial" w:cs="Arial"/>
          <w:b/>
          <w:sz w:val="24"/>
          <w:szCs w:val="24"/>
          <w:lang w:val="ro-RO" w:eastAsia="ro-RO"/>
        </w:rPr>
      </w:pPr>
      <w:r w:rsidRPr="006827D8">
        <w:rPr>
          <w:rFonts w:ascii="Arial" w:eastAsia="Times New Roman" w:hAnsi="Arial" w:cs="Arial"/>
          <w:sz w:val="24"/>
          <w:szCs w:val="24"/>
          <w:lang w:val="ro-RO" w:eastAsia="ro-RO"/>
        </w:rPr>
        <w:t xml:space="preserve">                                                        </w:t>
      </w:r>
      <w:r w:rsidRPr="006827D8">
        <w:rPr>
          <w:rFonts w:ascii="Arial" w:eastAsia="Times New Roman" w:hAnsi="Arial" w:cs="Arial"/>
          <w:b/>
          <w:sz w:val="24"/>
          <w:szCs w:val="24"/>
          <w:lang w:val="ro-RO" w:eastAsia="ro-RO"/>
        </w:rPr>
        <w:t>= 93.75%</w:t>
      </w:r>
    </w:p>
    <w:p w:rsidR="006827D8" w:rsidRPr="006827D8" w:rsidRDefault="006827D8" w:rsidP="006827D8">
      <w:pPr>
        <w:spacing w:after="120"/>
        <w:ind w:left="360"/>
        <w:rPr>
          <w:rFonts w:ascii="Arial" w:eastAsia="Times New Roman" w:hAnsi="Arial" w:cs="Arial"/>
          <w:b/>
          <w:bCs/>
          <w:sz w:val="24"/>
          <w:szCs w:val="24"/>
          <w:lang w:val="ro-RO" w:eastAsia="ro-RO"/>
        </w:rPr>
      </w:pPr>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senzitivitate</w:t>
      </w:r>
      <w:r w:rsidRPr="006827D8">
        <w:rPr>
          <w:rFonts w:ascii="Arial" w:eastAsia="Times New Roman" w:hAnsi="Arial" w:cs="Arial"/>
          <w:sz w:val="24"/>
          <w:szCs w:val="24"/>
          <w:lang w:val="ro-RO" w:eastAsia="ro-RO"/>
        </w:rPr>
        <w:t xml:space="preserve"> în cadrul căreia vor fi identificate </w:t>
      </w:r>
      <w:r w:rsidRPr="006827D8">
        <w:rPr>
          <w:rFonts w:ascii="Arial" w:eastAsia="Times New Roman" w:hAnsi="Arial" w:cs="Arial"/>
          <w:b/>
          <w:i/>
          <w:sz w:val="24"/>
          <w:szCs w:val="24"/>
          <w:lang w:val="ro-RO" w:eastAsia="ro-RO"/>
        </w:rPr>
        <w:t>variabilele critice</w:t>
      </w:r>
      <w:r w:rsidRPr="006827D8">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risc</w:t>
      </w:r>
      <w:r w:rsidRPr="006827D8">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8E5EF5" w:rsidRDefault="008E5EF5"/>
    <w:sectPr w:rsidR="008E5EF5" w:rsidSect="001A5EE0">
      <w:footerReference w:type="default" r:id="rId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6827D8">
    <w:pPr>
      <w:pStyle w:val="Footer"/>
      <w:jc w:val="center"/>
    </w:pPr>
    <w:r>
      <w:fldChar w:fldCharType="begin"/>
    </w:r>
    <w:r>
      <w:instrText xml:space="preserve"> PAGE   \* MERGEFORMAT </w:instrText>
    </w:r>
    <w:r>
      <w:fldChar w:fldCharType="separate"/>
    </w:r>
    <w:r>
      <w:rPr>
        <w:noProof/>
      </w:rPr>
      <w:t>2</w:t>
    </w:r>
    <w:r>
      <w:fldChar w:fldCharType="end"/>
    </w:r>
  </w:p>
  <w:p w:rsidR="00326E69" w:rsidRDefault="006827D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7D8"/>
    <w:rsid w:val="006827D8"/>
    <w:rsid w:val="008E5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2017-07-13T15:24:00Z</dcterms:created>
  <dcterms:modified xsi:type="dcterms:W3CDTF">2017-07-13T15:25:00Z</dcterms:modified>
</cp:coreProperties>
</file>